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F2" w:rsidRDefault="00C35028" w:rsidP="00C350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5028">
        <w:rPr>
          <w:rFonts w:ascii="Times New Roman" w:hAnsi="Times New Roman" w:cs="Times New Roman"/>
          <w:sz w:val="28"/>
          <w:szCs w:val="28"/>
          <w:u w:val="single"/>
        </w:rPr>
        <w:t>ковкий металл серебристо-белого цвета</w:t>
      </w:r>
      <w:r>
        <w:rPr>
          <w:rFonts w:ascii="Times New Roman" w:hAnsi="Times New Roman" w:cs="Times New Roman"/>
          <w:sz w:val="28"/>
          <w:szCs w:val="28"/>
        </w:rPr>
        <w:t xml:space="preserve"> с высокой химической реакционной способностью: железо быстро корродирует при высоких температурах или при высокой влажности на воздухе. В чистом кислороде железо </w:t>
      </w:r>
      <w:r>
        <w:rPr>
          <w:rFonts w:ascii="Times New Roman" w:hAnsi="Times New Roman" w:cs="Times New Roman"/>
          <w:b/>
          <w:i/>
          <w:sz w:val="28"/>
          <w:szCs w:val="28"/>
        </w:rPr>
        <w:t>горит</w:t>
      </w:r>
      <w:r>
        <w:rPr>
          <w:rFonts w:ascii="Times New Roman" w:hAnsi="Times New Roman" w:cs="Times New Roman"/>
          <w:sz w:val="28"/>
          <w:szCs w:val="28"/>
        </w:rPr>
        <w:t xml:space="preserve">, а в мелкодисперсном состоянии </w:t>
      </w:r>
      <w:r>
        <w:rPr>
          <w:rFonts w:ascii="Times New Roman" w:hAnsi="Times New Roman" w:cs="Times New Roman"/>
          <w:b/>
          <w:i/>
          <w:sz w:val="28"/>
          <w:szCs w:val="28"/>
        </w:rPr>
        <w:t>самовозгорается</w:t>
      </w:r>
      <w:r>
        <w:rPr>
          <w:rFonts w:ascii="Times New Roman" w:hAnsi="Times New Roman" w:cs="Times New Roman"/>
          <w:sz w:val="28"/>
          <w:szCs w:val="28"/>
        </w:rPr>
        <w:t xml:space="preserve"> и на воздух. Обозначается символом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C3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лат.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Ferrum</w:t>
      </w:r>
      <w:proofErr w:type="spellEnd"/>
      <w:r>
        <w:rPr>
          <w:rFonts w:ascii="Times New Roman" w:hAnsi="Times New Roman" w:cs="Times New Roman"/>
          <w:sz w:val="28"/>
          <w:szCs w:val="28"/>
        </w:rPr>
        <w:t>). Один из самых распространенных в земной коре металлов (второе место после алюминия).</w:t>
      </w:r>
    </w:p>
    <w:p w:rsidR="00C35028" w:rsidRDefault="00C35028" w:rsidP="00C350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5028" w:rsidTr="00C35028">
        <w:tc>
          <w:tcPr>
            <w:tcW w:w="4672" w:type="dxa"/>
          </w:tcPr>
          <w:p w:rsidR="00C35028" w:rsidRDefault="00C35028" w:rsidP="00C35028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плавания</w:t>
            </w:r>
          </w:p>
        </w:tc>
        <w:tc>
          <w:tcPr>
            <w:tcW w:w="4673" w:type="dxa"/>
          </w:tcPr>
          <w:p w:rsidR="00C35028" w:rsidRPr="00C35028" w:rsidRDefault="00C35028" w:rsidP="00C3502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1536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35028" w:rsidTr="00C35028">
        <w:tc>
          <w:tcPr>
            <w:tcW w:w="4672" w:type="dxa"/>
          </w:tcPr>
          <w:p w:rsidR="00C35028" w:rsidRDefault="00C35028" w:rsidP="00C3502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кипения</w:t>
            </w:r>
          </w:p>
        </w:tc>
        <w:tc>
          <w:tcPr>
            <w:tcW w:w="4673" w:type="dxa"/>
          </w:tcPr>
          <w:p w:rsidR="00C35028" w:rsidRPr="00C35028" w:rsidRDefault="00C35028" w:rsidP="00C3502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2861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35028" w:rsidTr="00C35028">
        <w:tc>
          <w:tcPr>
            <w:tcW w:w="4672" w:type="dxa"/>
          </w:tcPr>
          <w:p w:rsidR="00C35028" w:rsidRDefault="00C35028" w:rsidP="00C3502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4673" w:type="dxa"/>
          </w:tcPr>
          <w:p w:rsidR="00C35028" w:rsidRPr="00C35028" w:rsidRDefault="00C35028" w:rsidP="00C3502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7,3-7,87 г/см</w:t>
            </w:r>
            <w:r w:rsidRPr="00C35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C35028" w:rsidRPr="00C35028" w:rsidRDefault="00C35028" w:rsidP="00C350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5028" w:rsidRPr="00C3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8"/>
    <w:rsid w:val="00C35028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43B721-5ED9-4EDB-A2CE-4058E22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2024-04-08T07:17:00Z</dcterms:created>
  <dcterms:modified xsi:type="dcterms:W3CDTF">2024-04-08T07:29:00Z</dcterms:modified>
</cp:coreProperties>
</file>